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613" w:rsidRPr="001262D7" w:rsidRDefault="00355A1F">
      <w:pPr>
        <w:rPr>
          <w:b/>
          <w:sz w:val="24"/>
          <w:szCs w:val="24"/>
          <w:u w:val="single"/>
        </w:rPr>
      </w:pPr>
      <w:r>
        <w:rPr>
          <w:b/>
          <w:sz w:val="24"/>
          <w:szCs w:val="24"/>
          <w:u w:val="single"/>
        </w:rPr>
        <w:t>Příloha č. 2</w:t>
      </w:r>
    </w:p>
    <w:p w:rsidR="001262D7" w:rsidRDefault="001262D7">
      <w:pPr>
        <w:rPr>
          <w:b/>
          <w:sz w:val="24"/>
          <w:szCs w:val="24"/>
        </w:rPr>
      </w:pPr>
      <w:r>
        <w:rPr>
          <w:b/>
          <w:sz w:val="24"/>
          <w:szCs w:val="24"/>
        </w:rPr>
        <w:t xml:space="preserve">                                                                  k</w:t>
      </w:r>
      <w:r w:rsidRPr="001262D7">
        <w:rPr>
          <w:b/>
          <w:sz w:val="24"/>
          <w:szCs w:val="24"/>
        </w:rPr>
        <w:t> OZV č. 3/2020</w:t>
      </w:r>
    </w:p>
    <w:p w:rsidR="001262D7" w:rsidRDefault="001262D7" w:rsidP="001262D7">
      <w:pPr>
        <w:spacing w:after="0"/>
        <w:rPr>
          <w:b/>
          <w:sz w:val="24"/>
          <w:szCs w:val="24"/>
        </w:rPr>
      </w:pPr>
      <w:r w:rsidRPr="001262D7">
        <w:rPr>
          <w:b/>
          <w:sz w:val="24"/>
          <w:szCs w:val="24"/>
        </w:rPr>
        <w:t xml:space="preserve"> o místním poplatku za provoz systému shromažďování, sběru, přepravy, třídění, využívání </w:t>
      </w:r>
      <w:r>
        <w:rPr>
          <w:b/>
          <w:sz w:val="24"/>
          <w:szCs w:val="24"/>
        </w:rPr>
        <w:t xml:space="preserve">      </w:t>
      </w:r>
    </w:p>
    <w:p w:rsidR="001262D7" w:rsidRDefault="001262D7" w:rsidP="001262D7">
      <w:pPr>
        <w:spacing w:after="0"/>
        <w:rPr>
          <w:b/>
          <w:sz w:val="24"/>
          <w:szCs w:val="24"/>
        </w:rPr>
      </w:pPr>
      <w:r>
        <w:rPr>
          <w:b/>
          <w:sz w:val="24"/>
          <w:szCs w:val="24"/>
        </w:rPr>
        <w:t xml:space="preserve">                                        a odstraňování komunálních odpadů   </w:t>
      </w:r>
    </w:p>
    <w:p w:rsidR="001262D7" w:rsidRDefault="001262D7" w:rsidP="001262D7">
      <w:pPr>
        <w:spacing w:after="0"/>
        <w:rPr>
          <w:b/>
          <w:sz w:val="24"/>
          <w:szCs w:val="24"/>
        </w:rPr>
      </w:pPr>
    </w:p>
    <w:p w:rsidR="001262D7" w:rsidRDefault="001262D7" w:rsidP="001262D7">
      <w:pPr>
        <w:spacing w:after="0"/>
        <w:jc w:val="both"/>
        <w:rPr>
          <w:b/>
          <w:sz w:val="24"/>
          <w:szCs w:val="24"/>
        </w:rPr>
      </w:pPr>
    </w:p>
    <w:p w:rsidR="00355A1F" w:rsidRDefault="00355A1F" w:rsidP="001262D7">
      <w:pPr>
        <w:spacing w:after="0"/>
        <w:jc w:val="both"/>
        <w:rPr>
          <w:b/>
          <w:sz w:val="24"/>
          <w:szCs w:val="24"/>
          <w:u w:val="single"/>
        </w:rPr>
      </w:pPr>
      <w:r>
        <w:rPr>
          <w:b/>
          <w:sz w:val="24"/>
          <w:szCs w:val="24"/>
        </w:rPr>
        <w:t xml:space="preserve">                   </w:t>
      </w:r>
      <w:r w:rsidRPr="00355A1F">
        <w:rPr>
          <w:b/>
          <w:sz w:val="24"/>
          <w:szCs w:val="24"/>
          <w:u w:val="single"/>
        </w:rPr>
        <w:t>Upřesnění údajů ohledně nakládání s různými druhy odpadů v</w:t>
      </w:r>
      <w:r w:rsidR="009D2B07">
        <w:rPr>
          <w:b/>
          <w:sz w:val="24"/>
          <w:szCs w:val="24"/>
          <w:u w:val="single"/>
        </w:rPr>
        <w:t> </w:t>
      </w:r>
      <w:r w:rsidRPr="00355A1F">
        <w:rPr>
          <w:b/>
          <w:sz w:val="24"/>
          <w:szCs w:val="24"/>
          <w:u w:val="single"/>
        </w:rPr>
        <w:t>obci</w:t>
      </w:r>
    </w:p>
    <w:p w:rsidR="009D2B07" w:rsidRDefault="009D2B07" w:rsidP="001262D7">
      <w:pPr>
        <w:spacing w:after="0"/>
        <w:jc w:val="both"/>
        <w:rPr>
          <w:b/>
          <w:sz w:val="24"/>
          <w:szCs w:val="24"/>
          <w:u w:val="single"/>
        </w:rPr>
      </w:pPr>
      <w:bookmarkStart w:id="0" w:name="_GoBack"/>
      <w:bookmarkEnd w:id="0"/>
    </w:p>
    <w:p w:rsidR="00355A1F" w:rsidRDefault="00355A1F" w:rsidP="001262D7">
      <w:pPr>
        <w:spacing w:after="0"/>
        <w:jc w:val="both"/>
        <w:rPr>
          <w:b/>
          <w:sz w:val="24"/>
          <w:szCs w:val="24"/>
        </w:rPr>
      </w:pPr>
      <w:r w:rsidRPr="00355A1F">
        <w:rPr>
          <w:b/>
          <w:sz w:val="24"/>
          <w:szCs w:val="24"/>
        </w:rPr>
        <w:t>Komunální</w:t>
      </w:r>
      <w:r>
        <w:rPr>
          <w:b/>
          <w:sz w:val="24"/>
          <w:szCs w:val="24"/>
        </w:rPr>
        <w:t xml:space="preserve"> odpad se třídí na složky:</w:t>
      </w:r>
    </w:p>
    <w:p w:rsidR="00355A1F" w:rsidRDefault="00E64FE4" w:rsidP="00355A1F">
      <w:pPr>
        <w:pStyle w:val="Odstavecseseznamem"/>
        <w:numPr>
          <w:ilvl w:val="0"/>
          <w:numId w:val="1"/>
        </w:numPr>
        <w:spacing w:after="0"/>
        <w:jc w:val="both"/>
        <w:rPr>
          <w:sz w:val="24"/>
          <w:szCs w:val="24"/>
        </w:rPr>
      </w:pPr>
      <w:r>
        <w:rPr>
          <w:sz w:val="24"/>
          <w:szCs w:val="24"/>
        </w:rPr>
        <w:t>b</w:t>
      </w:r>
      <w:r w:rsidR="00355A1F" w:rsidRPr="00355A1F">
        <w:rPr>
          <w:sz w:val="24"/>
          <w:szCs w:val="24"/>
        </w:rPr>
        <w:t>iologické odpady (jsou ekologicky likvidovány</w:t>
      </w:r>
      <w:r w:rsidR="00355A1F">
        <w:rPr>
          <w:sz w:val="24"/>
          <w:szCs w:val="24"/>
        </w:rPr>
        <w:t xml:space="preserve"> na skládce bioodpadu každou sudou sobotu v měsíci v době od 14 do 15 hodin s výjimkou zimních měsíců prosinec – březen)</w:t>
      </w:r>
    </w:p>
    <w:p w:rsidR="00355A1F" w:rsidRDefault="00E64FE4" w:rsidP="00355A1F">
      <w:pPr>
        <w:pStyle w:val="Odstavecseseznamem"/>
        <w:numPr>
          <w:ilvl w:val="0"/>
          <w:numId w:val="1"/>
        </w:numPr>
        <w:spacing w:after="0"/>
        <w:jc w:val="both"/>
        <w:rPr>
          <w:sz w:val="24"/>
          <w:szCs w:val="24"/>
        </w:rPr>
      </w:pPr>
      <w:r>
        <w:rPr>
          <w:sz w:val="24"/>
          <w:szCs w:val="24"/>
        </w:rPr>
        <w:t>p</w:t>
      </w:r>
      <w:r w:rsidR="00355A1F">
        <w:rPr>
          <w:sz w:val="24"/>
          <w:szCs w:val="24"/>
        </w:rPr>
        <w:t>apír</w:t>
      </w:r>
    </w:p>
    <w:p w:rsidR="00355A1F" w:rsidRDefault="00E64FE4" w:rsidP="00355A1F">
      <w:pPr>
        <w:pStyle w:val="Odstavecseseznamem"/>
        <w:numPr>
          <w:ilvl w:val="0"/>
          <w:numId w:val="1"/>
        </w:numPr>
        <w:spacing w:after="0"/>
        <w:jc w:val="both"/>
        <w:rPr>
          <w:sz w:val="24"/>
          <w:szCs w:val="24"/>
        </w:rPr>
      </w:pPr>
      <w:r>
        <w:rPr>
          <w:sz w:val="24"/>
          <w:szCs w:val="24"/>
        </w:rPr>
        <w:t>p</w:t>
      </w:r>
      <w:r w:rsidR="00355A1F">
        <w:rPr>
          <w:sz w:val="24"/>
          <w:szCs w:val="24"/>
        </w:rPr>
        <w:t>lasty včetně PET lahví</w:t>
      </w:r>
    </w:p>
    <w:p w:rsidR="00355A1F" w:rsidRDefault="009A4539" w:rsidP="00355A1F">
      <w:pPr>
        <w:pStyle w:val="Odstavecseseznamem"/>
        <w:numPr>
          <w:ilvl w:val="0"/>
          <w:numId w:val="1"/>
        </w:numPr>
        <w:spacing w:after="0"/>
        <w:jc w:val="both"/>
        <w:rPr>
          <w:sz w:val="24"/>
          <w:szCs w:val="24"/>
        </w:rPr>
      </w:pPr>
      <w:r>
        <w:rPr>
          <w:sz w:val="24"/>
          <w:szCs w:val="24"/>
        </w:rPr>
        <w:t>s</w:t>
      </w:r>
      <w:r w:rsidR="00355A1F">
        <w:rPr>
          <w:sz w:val="24"/>
          <w:szCs w:val="24"/>
        </w:rPr>
        <w:t>klo</w:t>
      </w:r>
    </w:p>
    <w:p w:rsidR="00355A1F" w:rsidRDefault="009A4539" w:rsidP="00355A1F">
      <w:pPr>
        <w:pStyle w:val="Odstavecseseznamem"/>
        <w:numPr>
          <w:ilvl w:val="0"/>
          <w:numId w:val="1"/>
        </w:numPr>
        <w:spacing w:after="0"/>
        <w:jc w:val="both"/>
        <w:rPr>
          <w:sz w:val="24"/>
          <w:szCs w:val="24"/>
        </w:rPr>
      </w:pPr>
      <w:r>
        <w:rPr>
          <w:sz w:val="24"/>
          <w:szCs w:val="24"/>
        </w:rPr>
        <w:t>k</w:t>
      </w:r>
      <w:r w:rsidR="00355A1F">
        <w:rPr>
          <w:sz w:val="24"/>
          <w:szCs w:val="24"/>
        </w:rPr>
        <w:t>ovy</w:t>
      </w:r>
    </w:p>
    <w:p w:rsidR="00355A1F" w:rsidRDefault="009A4539" w:rsidP="00355A1F">
      <w:pPr>
        <w:pStyle w:val="Odstavecseseznamem"/>
        <w:numPr>
          <w:ilvl w:val="0"/>
          <w:numId w:val="1"/>
        </w:numPr>
        <w:spacing w:after="0"/>
        <w:jc w:val="both"/>
        <w:rPr>
          <w:sz w:val="24"/>
          <w:szCs w:val="24"/>
        </w:rPr>
      </w:pPr>
      <w:r>
        <w:rPr>
          <w:sz w:val="24"/>
          <w:szCs w:val="24"/>
        </w:rPr>
        <w:t>n</w:t>
      </w:r>
      <w:r w:rsidR="00355A1F">
        <w:rPr>
          <w:sz w:val="24"/>
          <w:szCs w:val="24"/>
        </w:rPr>
        <w:t>ebezpečné odpady</w:t>
      </w:r>
    </w:p>
    <w:p w:rsidR="00355A1F" w:rsidRDefault="009A4539" w:rsidP="00355A1F">
      <w:pPr>
        <w:pStyle w:val="Odstavecseseznamem"/>
        <w:numPr>
          <w:ilvl w:val="0"/>
          <w:numId w:val="1"/>
        </w:numPr>
        <w:spacing w:after="0"/>
        <w:jc w:val="both"/>
        <w:rPr>
          <w:sz w:val="24"/>
          <w:szCs w:val="24"/>
        </w:rPr>
      </w:pPr>
      <w:r>
        <w:rPr>
          <w:sz w:val="24"/>
          <w:szCs w:val="24"/>
        </w:rPr>
        <w:t>o</w:t>
      </w:r>
      <w:r w:rsidR="00355A1F">
        <w:rPr>
          <w:sz w:val="24"/>
          <w:szCs w:val="24"/>
        </w:rPr>
        <w:t>bjemný odpad</w:t>
      </w:r>
    </w:p>
    <w:p w:rsidR="00355A1F" w:rsidRDefault="009A4539" w:rsidP="00355A1F">
      <w:pPr>
        <w:pStyle w:val="Odstavecseseznamem"/>
        <w:numPr>
          <w:ilvl w:val="0"/>
          <w:numId w:val="1"/>
        </w:numPr>
        <w:spacing w:after="0"/>
        <w:jc w:val="both"/>
        <w:rPr>
          <w:sz w:val="24"/>
          <w:szCs w:val="24"/>
        </w:rPr>
      </w:pPr>
      <w:r>
        <w:rPr>
          <w:sz w:val="24"/>
          <w:szCs w:val="24"/>
        </w:rPr>
        <w:t>s</w:t>
      </w:r>
      <w:r w:rsidR="00355A1F">
        <w:rPr>
          <w:sz w:val="24"/>
          <w:szCs w:val="24"/>
        </w:rPr>
        <w:t>měsný komunální odpad</w:t>
      </w:r>
    </w:p>
    <w:p w:rsidR="00355A1F" w:rsidRDefault="009A4539" w:rsidP="00355A1F">
      <w:pPr>
        <w:pStyle w:val="Odstavecseseznamem"/>
        <w:numPr>
          <w:ilvl w:val="0"/>
          <w:numId w:val="1"/>
        </w:numPr>
        <w:spacing w:after="0"/>
        <w:jc w:val="both"/>
        <w:rPr>
          <w:sz w:val="24"/>
          <w:szCs w:val="24"/>
        </w:rPr>
      </w:pPr>
      <w:r>
        <w:rPr>
          <w:sz w:val="24"/>
          <w:szCs w:val="24"/>
        </w:rPr>
        <w:t>t</w:t>
      </w:r>
      <w:r w:rsidR="00355A1F">
        <w:rPr>
          <w:sz w:val="24"/>
          <w:szCs w:val="24"/>
        </w:rPr>
        <w:t>extil</w:t>
      </w:r>
    </w:p>
    <w:p w:rsidR="00721D6A" w:rsidRDefault="00721D6A" w:rsidP="00355A1F">
      <w:pPr>
        <w:pStyle w:val="Odstavecseseznamem"/>
        <w:numPr>
          <w:ilvl w:val="0"/>
          <w:numId w:val="1"/>
        </w:numPr>
        <w:spacing w:after="0"/>
        <w:jc w:val="both"/>
        <w:rPr>
          <w:sz w:val="24"/>
          <w:szCs w:val="24"/>
        </w:rPr>
      </w:pPr>
      <w:r>
        <w:rPr>
          <w:sz w:val="24"/>
          <w:szCs w:val="24"/>
        </w:rPr>
        <w:t>použité oleje z domácnosti</w:t>
      </w:r>
    </w:p>
    <w:p w:rsidR="00D351A9" w:rsidRPr="00D351A9" w:rsidRDefault="00D351A9" w:rsidP="00D351A9">
      <w:pPr>
        <w:spacing w:after="0"/>
        <w:ind w:left="360"/>
        <w:jc w:val="both"/>
        <w:rPr>
          <w:sz w:val="24"/>
          <w:szCs w:val="24"/>
        </w:rPr>
      </w:pPr>
      <w:r>
        <w:rPr>
          <w:sz w:val="24"/>
          <w:szCs w:val="24"/>
        </w:rPr>
        <w:t>Zvláštní sběrné nádoby jsou barevně odlišeny a označeny příslušnými nápisy.</w:t>
      </w:r>
    </w:p>
    <w:p w:rsidR="009A4539" w:rsidRDefault="009A4539" w:rsidP="009A4539">
      <w:pPr>
        <w:pStyle w:val="Odstavecseseznamem"/>
        <w:spacing w:after="0"/>
        <w:jc w:val="both"/>
        <w:rPr>
          <w:sz w:val="24"/>
          <w:szCs w:val="24"/>
        </w:rPr>
      </w:pPr>
    </w:p>
    <w:p w:rsidR="00355A1F" w:rsidRPr="00355A1F" w:rsidRDefault="00355A1F" w:rsidP="00355A1F">
      <w:pPr>
        <w:spacing w:after="0"/>
        <w:jc w:val="both"/>
        <w:rPr>
          <w:b/>
          <w:sz w:val="24"/>
          <w:szCs w:val="24"/>
        </w:rPr>
      </w:pPr>
      <w:r w:rsidRPr="00355A1F">
        <w:rPr>
          <w:b/>
          <w:sz w:val="24"/>
          <w:szCs w:val="24"/>
        </w:rPr>
        <w:t>Shromažďování tříděného odpadu:</w:t>
      </w:r>
    </w:p>
    <w:p w:rsidR="001262D7" w:rsidRDefault="00355A1F" w:rsidP="001262D7">
      <w:pPr>
        <w:spacing w:after="0"/>
        <w:jc w:val="both"/>
        <w:rPr>
          <w:sz w:val="24"/>
          <w:szCs w:val="24"/>
        </w:rPr>
      </w:pPr>
      <w:r>
        <w:rPr>
          <w:sz w:val="24"/>
          <w:szCs w:val="24"/>
        </w:rPr>
        <w:t xml:space="preserve">Tříděný odpad je shromažďován do zvláštních sběrných nádob, které jsou umístěny: u prodejny potravin, v ulici Nad Hřištěm, u </w:t>
      </w:r>
      <w:proofErr w:type="spellStart"/>
      <w:r>
        <w:rPr>
          <w:sz w:val="24"/>
          <w:szCs w:val="24"/>
        </w:rPr>
        <w:t>Ouvalky</w:t>
      </w:r>
      <w:proofErr w:type="spellEnd"/>
      <w:r>
        <w:rPr>
          <w:sz w:val="24"/>
          <w:szCs w:val="24"/>
        </w:rPr>
        <w:t xml:space="preserve"> a v ulici K</w:t>
      </w:r>
      <w:r w:rsidR="00D351A9">
        <w:rPr>
          <w:sz w:val="24"/>
          <w:szCs w:val="24"/>
        </w:rPr>
        <w:t> </w:t>
      </w:r>
      <w:r>
        <w:rPr>
          <w:sz w:val="24"/>
          <w:szCs w:val="24"/>
        </w:rPr>
        <w:t>rybníku</w:t>
      </w:r>
      <w:r w:rsidR="00D351A9">
        <w:rPr>
          <w:sz w:val="24"/>
          <w:szCs w:val="24"/>
        </w:rPr>
        <w:t>.</w:t>
      </w:r>
    </w:p>
    <w:p w:rsidR="00355A1F" w:rsidRDefault="00355A1F" w:rsidP="001262D7">
      <w:pPr>
        <w:spacing w:after="0"/>
        <w:jc w:val="both"/>
        <w:rPr>
          <w:sz w:val="24"/>
          <w:szCs w:val="24"/>
        </w:rPr>
      </w:pPr>
      <w:r>
        <w:rPr>
          <w:sz w:val="24"/>
          <w:szCs w:val="24"/>
        </w:rPr>
        <w:t>Do zvláštních sběrných nádob je zakázáno ukládat jiné složky komunálních odpadů, než pro které jsou určeny.</w:t>
      </w:r>
    </w:p>
    <w:p w:rsidR="009A4539" w:rsidRDefault="009A4539" w:rsidP="001262D7">
      <w:pPr>
        <w:spacing w:after="0"/>
        <w:jc w:val="both"/>
        <w:rPr>
          <w:sz w:val="24"/>
          <w:szCs w:val="24"/>
        </w:rPr>
      </w:pPr>
    </w:p>
    <w:p w:rsidR="00355A1F" w:rsidRDefault="00E61C7D" w:rsidP="001262D7">
      <w:pPr>
        <w:spacing w:after="0"/>
        <w:jc w:val="both"/>
        <w:rPr>
          <w:b/>
          <w:sz w:val="24"/>
          <w:szCs w:val="24"/>
        </w:rPr>
      </w:pPr>
      <w:r>
        <w:rPr>
          <w:b/>
          <w:sz w:val="24"/>
          <w:szCs w:val="24"/>
        </w:rPr>
        <w:t>Sběr a svoz nebezpečných složek komunálního odpadu</w:t>
      </w:r>
    </w:p>
    <w:p w:rsidR="00E61C7D" w:rsidRDefault="00E61C7D" w:rsidP="001262D7">
      <w:pPr>
        <w:spacing w:after="0"/>
        <w:jc w:val="both"/>
        <w:rPr>
          <w:sz w:val="24"/>
          <w:szCs w:val="24"/>
        </w:rPr>
      </w:pPr>
      <w:r>
        <w:rPr>
          <w:sz w:val="24"/>
          <w:szCs w:val="24"/>
        </w:rPr>
        <w:t xml:space="preserve">Je zajišťován minimálně dvakrát ročně (v dubnu a říjnu) jejich odebíráním na předem vyhlášených přechodných stanovištích přímo do zvláštních sběrných nádob k tomuto sběru určených. Informace o sběru jsou zveřejňovány na úřední desce OÚ, výlepových plochách, v místním rozhlase, e- věstníkem, na webových stránkách obce a popř. i v místním tisku (v časopisu </w:t>
      </w:r>
      <w:proofErr w:type="spellStart"/>
      <w:r>
        <w:rPr>
          <w:sz w:val="24"/>
          <w:szCs w:val="24"/>
        </w:rPr>
        <w:t>Kněževák</w:t>
      </w:r>
      <w:proofErr w:type="spellEnd"/>
      <w:r>
        <w:rPr>
          <w:sz w:val="24"/>
          <w:szCs w:val="24"/>
        </w:rPr>
        <w:t>).</w:t>
      </w:r>
    </w:p>
    <w:p w:rsidR="009A4539" w:rsidRDefault="009A4539" w:rsidP="001262D7">
      <w:pPr>
        <w:spacing w:after="0"/>
        <w:jc w:val="both"/>
        <w:rPr>
          <w:sz w:val="24"/>
          <w:szCs w:val="24"/>
        </w:rPr>
      </w:pPr>
    </w:p>
    <w:p w:rsidR="00E61C7D" w:rsidRPr="00E61C7D" w:rsidRDefault="00E61C7D" w:rsidP="001262D7">
      <w:pPr>
        <w:spacing w:after="0"/>
        <w:jc w:val="both"/>
        <w:rPr>
          <w:b/>
          <w:sz w:val="24"/>
          <w:szCs w:val="24"/>
        </w:rPr>
      </w:pPr>
      <w:r>
        <w:rPr>
          <w:b/>
          <w:sz w:val="24"/>
          <w:szCs w:val="24"/>
        </w:rPr>
        <w:t>Sběr a svoz objemného odpadu</w:t>
      </w:r>
    </w:p>
    <w:p w:rsidR="00355A1F" w:rsidRDefault="003341EF" w:rsidP="001262D7">
      <w:pPr>
        <w:spacing w:after="0"/>
        <w:jc w:val="both"/>
        <w:rPr>
          <w:sz w:val="24"/>
          <w:szCs w:val="24"/>
        </w:rPr>
      </w:pPr>
      <w:r>
        <w:rPr>
          <w:sz w:val="24"/>
          <w:szCs w:val="24"/>
        </w:rPr>
        <w:t>Objemný odpad je takový odpad, který vzhledem ke svým rozměrům nemůže být umístěn do sběrných nádob (např. koberce, matrace, nábytek…). Svoz tohoto odpadu je zajišťován rovněž dvakrát ročně (v dubnu a říjnu) jeho odebíráním na předem vyhlášených přechodných stanovištích do zvláštních sběrných nádob k tomuto sběru určených. Informace o sběru jsou zveřejňovány stejně jako u nebezpečných složek komunálního odpadu.</w:t>
      </w:r>
    </w:p>
    <w:p w:rsidR="009A4539" w:rsidRDefault="009A4539" w:rsidP="001262D7">
      <w:pPr>
        <w:spacing w:after="0"/>
        <w:jc w:val="both"/>
        <w:rPr>
          <w:sz w:val="24"/>
          <w:szCs w:val="24"/>
        </w:rPr>
      </w:pPr>
    </w:p>
    <w:p w:rsidR="009A4539" w:rsidRDefault="009A4539" w:rsidP="001262D7">
      <w:pPr>
        <w:spacing w:after="0"/>
        <w:jc w:val="both"/>
        <w:rPr>
          <w:sz w:val="24"/>
          <w:szCs w:val="24"/>
        </w:rPr>
      </w:pPr>
    </w:p>
    <w:p w:rsidR="009A4539" w:rsidRDefault="009A4539" w:rsidP="001262D7">
      <w:pPr>
        <w:spacing w:after="0"/>
        <w:jc w:val="both"/>
        <w:rPr>
          <w:sz w:val="24"/>
          <w:szCs w:val="24"/>
        </w:rPr>
      </w:pPr>
    </w:p>
    <w:p w:rsidR="009A4539" w:rsidRDefault="009A4539" w:rsidP="001262D7">
      <w:pPr>
        <w:spacing w:after="0"/>
        <w:jc w:val="both"/>
        <w:rPr>
          <w:sz w:val="24"/>
          <w:szCs w:val="24"/>
        </w:rPr>
      </w:pPr>
    </w:p>
    <w:p w:rsidR="003341EF" w:rsidRDefault="003341EF" w:rsidP="001262D7">
      <w:pPr>
        <w:spacing w:after="0"/>
        <w:jc w:val="both"/>
        <w:rPr>
          <w:b/>
          <w:sz w:val="24"/>
          <w:szCs w:val="24"/>
        </w:rPr>
      </w:pPr>
      <w:r>
        <w:rPr>
          <w:b/>
          <w:sz w:val="24"/>
          <w:szCs w:val="24"/>
        </w:rPr>
        <w:t>Shromažďování směsného komunálního odpadu</w:t>
      </w:r>
    </w:p>
    <w:p w:rsidR="00721D6A" w:rsidRDefault="003341EF" w:rsidP="001262D7">
      <w:pPr>
        <w:spacing w:after="0"/>
        <w:jc w:val="both"/>
        <w:rPr>
          <w:sz w:val="24"/>
          <w:szCs w:val="24"/>
        </w:rPr>
      </w:pPr>
      <w:r>
        <w:rPr>
          <w:sz w:val="24"/>
          <w:szCs w:val="24"/>
        </w:rPr>
        <w:t>Směsný komunální odpad</w:t>
      </w:r>
      <w:r w:rsidR="00580DB0">
        <w:rPr>
          <w:sz w:val="24"/>
          <w:szCs w:val="24"/>
        </w:rPr>
        <w:t xml:space="preserve"> se shromažďuje do sběrných nádob, kterými se rozumí popelnice a pytle určené ke shromažďování směsného komunálního odpadu a dále odpadkové koše, které jsou umístěny na veřejných prostranstvích v obci a jsou určeny pro malý příležitostný odpad (jízdenky, obaly od svačin…).</w:t>
      </w:r>
    </w:p>
    <w:p w:rsidR="00721D6A" w:rsidRDefault="00721D6A" w:rsidP="001262D7">
      <w:pPr>
        <w:spacing w:after="0"/>
        <w:jc w:val="both"/>
        <w:rPr>
          <w:sz w:val="24"/>
          <w:szCs w:val="24"/>
        </w:rPr>
      </w:pPr>
      <w:r>
        <w:rPr>
          <w:sz w:val="24"/>
          <w:szCs w:val="24"/>
        </w:rPr>
        <w:t xml:space="preserve">Nádoba na použité oleje z domácností </w:t>
      </w:r>
      <w:proofErr w:type="gramStart"/>
      <w:r>
        <w:rPr>
          <w:sz w:val="24"/>
          <w:szCs w:val="24"/>
        </w:rPr>
        <w:t>je  umístěna</w:t>
      </w:r>
      <w:proofErr w:type="gramEnd"/>
      <w:r>
        <w:rPr>
          <w:sz w:val="24"/>
          <w:szCs w:val="24"/>
        </w:rPr>
        <w:t xml:space="preserve"> u budovy obecního úřadu. </w:t>
      </w:r>
    </w:p>
    <w:p w:rsidR="003341EF" w:rsidRDefault="00580DB0" w:rsidP="001262D7">
      <w:pPr>
        <w:spacing w:after="0"/>
        <w:jc w:val="both"/>
        <w:rPr>
          <w:sz w:val="24"/>
          <w:szCs w:val="24"/>
        </w:rPr>
      </w:pPr>
      <w:r>
        <w:rPr>
          <w:sz w:val="24"/>
          <w:szCs w:val="24"/>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580DB0" w:rsidRDefault="00580DB0" w:rsidP="001262D7">
      <w:pPr>
        <w:spacing w:after="0"/>
        <w:jc w:val="both"/>
        <w:rPr>
          <w:sz w:val="24"/>
          <w:szCs w:val="24"/>
        </w:rPr>
      </w:pPr>
      <w:r>
        <w:rPr>
          <w:sz w:val="24"/>
          <w:szCs w:val="24"/>
        </w:rPr>
        <w:t>V obci jsou rovněž rozmístěny stojany se sáčky na psí exkrementy.</w:t>
      </w:r>
    </w:p>
    <w:p w:rsidR="00580DB0" w:rsidRDefault="00580DB0" w:rsidP="001262D7">
      <w:pPr>
        <w:spacing w:after="0"/>
        <w:jc w:val="both"/>
        <w:rPr>
          <w:sz w:val="24"/>
          <w:szCs w:val="24"/>
        </w:rPr>
      </w:pPr>
    </w:p>
    <w:p w:rsidR="00580DB0" w:rsidRDefault="00580DB0" w:rsidP="001262D7">
      <w:pPr>
        <w:spacing w:after="0"/>
        <w:jc w:val="both"/>
        <w:rPr>
          <w:sz w:val="24"/>
          <w:szCs w:val="24"/>
        </w:rPr>
      </w:pPr>
    </w:p>
    <w:p w:rsidR="00580DB0" w:rsidRDefault="00580DB0" w:rsidP="001262D7">
      <w:pPr>
        <w:spacing w:after="0"/>
        <w:jc w:val="both"/>
        <w:rPr>
          <w:sz w:val="24"/>
          <w:szCs w:val="24"/>
        </w:rPr>
      </w:pPr>
    </w:p>
    <w:p w:rsidR="00580DB0" w:rsidRDefault="00580DB0" w:rsidP="001262D7">
      <w:pPr>
        <w:spacing w:after="0"/>
        <w:jc w:val="both"/>
        <w:rPr>
          <w:sz w:val="24"/>
          <w:szCs w:val="24"/>
        </w:rPr>
      </w:pPr>
    </w:p>
    <w:p w:rsidR="00580DB0" w:rsidRDefault="00580DB0" w:rsidP="001262D7">
      <w:pPr>
        <w:spacing w:after="0"/>
        <w:jc w:val="both"/>
        <w:rPr>
          <w:sz w:val="24"/>
          <w:szCs w:val="24"/>
        </w:rPr>
      </w:pPr>
      <w:r>
        <w:rPr>
          <w:sz w:val="24"/>
          <w:szCs w:val="24"/>
        </w:rPr>
        <w:t xml:space="preserve">Ing. Václava </w:t>
      </w:r>
      <w:proofErr w:type="gramStart"/>
      <w:r>
        <w:rPr>
          <w:sz w:val="24"/>
          <w:szCs w:val="24"/>
        </w:rPr>
        <w:t>Vlčková                                                                                         Stanislav</w:t>
      </w:r>
      <w:proofErr w:type="gramEnd"/>
      <w:r>
        <w:rPr>
          <w:sz w:val="24"/>
          <w:szCs w:val="24"/>
        </w:rPr>
        <w:t xml:space="preserve"> Kettner</w:t>
      </w:r>
    </w:p>
    <w:p w:rsidR="00580DB0" w:rsidRDefault="00580DB0" w:rsidP="001262D7">
      <w:pPr>
        <w:spacing w:after="0"/>
        <w:jc w:val="both"/>
        <w:rPr>
          <w:sz w:val="24"/>
          <w:szCs w:val="24"/>
        </w:rPr>
      </w:pPr>
      <w:proofErr w:type="gramStart"/>
      <w:r>
        <w:rPr>
          <w:sz w:val="24"/>
          <w:szCs w:val="24"/>
        </w:rPr>
        <w:t>místostarostka  obce</w:t>
      </w:r>
      <w:proofErr w:type="gramEnd"/>
      <w:r>
        <w:rPr>
          <w:sz w:val="24"/>
          <w:szCs w:val="24"/>
        </w:rPr>
        <w:t xml:space="preserve">                                                                                        starosta obce</w:t>
      </w:r>
    </w:p>
    <w:p w:rsidR="00580DB0" w:rsidRDefault="00580DB0" w:rsidP="001262D7">
      <w:pPr>
        <w:spacing w:after="0"/>
        <w:jc w:val="both"/>
        <w:rPr>
          <w:sz w:val="24"/>
          <w:szCs w:val="24"/>
        </w:rPr>
      </w:pPr>
    </w:p>
    <w:p w:rsidR="00580DB0" w:rsidRDefault="00580DB0" w:rsidP="001262D7">
      <w:pPr>
        <w:spacing w:after="0"/>
        <w:jc w:val="both"/>
        <w:rPr>
          <w:sz w:val="24"/>
          <w:szCs w:val="24"/>
        </w:rPr>
      </w:pPr>
    </w:p>
    <w:p w:rsidR="00580DB0" w:rsidRDefault="00580DB0" w:rsidP="001262D7">
      <w:pPr>
        <w:spacing w:after="0"/>
        <w:jc w:val="both"/>
        <w:rPr>
          <w:sz w:val="24"/>
          <w:szCs w:val="24"/>
        </w:rPr>
      </w:pPr>
      <w:r>
        <w:rPr>
          <w:sz w:val="24"/>
          <w:szCs w:val="24"/>
        </w:rPr>
        <w:t>Vyvěšeno na úřední desce dne:</w:t>
      </w:r>
    </w:p>
    <w:p w:rsidR="00580DB0" w:rsidRPr="003341EF" w:rsidRDefault="00580DB0" w:rsidP="001262D7">
      <w:pPr>
        <w:spacing w:after="0"/>
        <w:jc w:val="both"/>
        <w:rPr>
          <w:sz w:val="24"/>
          <w:szCs w:val="24"/>
        </w:rPr>
      </w:pPr>
      <w:r>
        <w:rPr>
          <w:sz w:val="24"/>
          <w:szCs w:val="24"/>
        </w:rPr>
        <w:t>Sejmuto z úřední desky dne:</w:t>
      </w:r>
    </w:p>
    <w:p w:rsidR="001262D7" w:rsidRDefault="001262D7" w:rsidP="001262D7">
      <w:pPr>
        <w:jc w:val="both"/>
        <w:rPr>
          <w:b/>
          <w:sz w:val="24"/>
          <w:szCs w:val="24"/>
        </w:rPr>
      </w:pPr>
    </w:p>
    <w:p w:rsidR="001262D7" w:rsidRPr="001262D7" w:rsidRDefault="001262D7">
      <w:pPr>
        <w:rPr>
          <w:b/>
          <w:sz w:val="24"/>
          <w:szCs w:val="24"/>
        </w:rPr>
      </w:pPr>
      <w:r>
        <w:rPr>
          <w:b/>
          <w:sz w:val="24"/>
          <w:szCs w:val="24"/>
        </w:rPr>
        <w:t xml:space="preserve">                 </w:t>
      </w:r>
    </w:p>
    <w:sectPr w:rsidR="001262D7" w:rsidRPr="001262D7" w:rsidSect="00C26F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4E028F"/>
    <w:multiLevelType w:val="hybridMultilevel"/>
    <w:tmpl w:val="17B0320C"/>
    <w:lvl w:ilvl="0" w:tplc="D2908C3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62D7"/>
    <w:rsid w:val="001262D7"/>
    <w:rsid w:val="001E225A"/>
    <w:rsid w:val="003341EF"/>
    <w:rsid w:val="00355A1F"/>
    <w:rsid w:val="00580DB0"/>
    <w:rsid w:val="005A5D04"/>
    <w:rsid w:val="00721D6A"/>
    <w:rsid w:val="0078298C"/>
    <w:rsid w:val="00903D38"/>
    <w:rsid w:val="009A4539"/>
    <w:rsid w:val="009D2B07"/>
    <w:rsid w:val="00A618A4"/>
    <w:rsid w:val="00C26FBA"/>
    <w:rsid w:val="00D351A9"/>
    <w:rsid w:val="00E61C7D"/>
    <w:rsid w:val="00E64FE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6FB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55A1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61B20-3F0F-4623-A632-FE7F8481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432</Words>
  <Characters>2551</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Václava Vlčková</dc:creator>
  <cp:keywords/>
  <dc:description/>
  <cp:lastModifiedBy>Gigabyte</cp:lastModifiedBy>
  <cp:revision>3</cp:revision>
  <dcterms:created xsi:type="dcterms:W3CDTF">2019-12-10T17:15:00Z</dcterms:created>
  <dcterms:modified xsi:type="dcterms:W3CDTF">2019-12-11T15:07:00Z</dcterms:modified>
</cp:coreProperties>
</file>